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4FE" w:rsidRDefault="002674FE" w:rsidP="002674FE">
      <w:pPr>
        <w:ind w:left="2124"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Договор на бурение скважины №____</w:t>
      </w:r>
    </w:p>
    <w:p w:rsidR="003E49C2" w:rsidRDefault="003E49C2" w:rsidP="002674FE">
      <w:pPr>
        <w:ind w:left="2124" w:firstLine="708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</w:p>
    <w:p w:rsidR="007173D7" w:rsidRDefault="002674FE" w:rsidP="007173D7">
      <w:pP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Город </w:t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Москва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ab/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ab/>
        <w:t>«__</w:t>
      </w:r>
      <w:proofErr w:type="gramStart"/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_»_</w:t>
      </w:r>
      <w:proofErr w:type="gramEnd"/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_____________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20</w:t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2</w:t>
      </w:r>
      <w:r w:rsid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4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г.</w:t>
      </w:r>
    </w:p>
    <w:p w:rsidR="003E49C2" w:rsidRDefault="003E49C2" w:rsidP="007173D7">
      <w:pP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</w:p>
    <w:p w:rsidR="002674FE" w:rsidRPr="00A3726F" w:rsidRDefault="002674FE" w:rsidP="007173D7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Романов Д</w:t>
      </w:r>
      <w:r w:rsidR="00A3726F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енис Владимирович,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 именуем</w:t>
      </w:r>
      <w:r w:rsidR="00A3726F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ый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 в дальнейшем «Подрядчик», с одной стороны</w:t>
      </w:r>
      <w:r w:rsidR="00A3726F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, 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и ____________________________________</w:t>
      </w:r>
      <w:r w:rsidR="00A3726F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____</w:t>
      </w:r>
      <w:r w:rsidR="00935215" w:rsidRPr="00935215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___________________</w:t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, 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именуемый/</w:t>
      </w:r>
      <w:proofErr w:type="spellStart"/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ая</w:t>
      </w:r>
      <w:proofErr w:type="spellEnd"/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 в дальнейшем «Заказчик» с другой стороны, заключили настоящий договор о 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нижеследующем: </w:t>
      </w:r>
    </w:p>
    <w:p w:rsidR="002674FE" w:rsidRPr="00A3726F" w:rsidRDefault="002674FE" w:rsidP="00A3726F">
      <w:pPr>
        <w:ind w:left="2832" w:firstLine="708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1. Предмет договора</w:t>
      </w:r>
    </w:p>
    <w:p w:rsidR="002674FE" w:rsidRPr="00A3726F" w:rsidRDefault="002674FE" w:rsidP="00A3726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1.1. Подрядчик производит работы по бурению водозаборной скважины на участке, определенном Заказчиком по </w:t>
      </w:r>
      <w:proofErr w:type="gramStart"/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адресу:_</w:t>
      </w:r>
      <w:proofErr w:type="gramEnd"/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_____________________________________________</w:t>
      </w:r>
    </w:p>
    <w:p w:rsidR="002674FE" w:rsidRPr="00A3726F" w:rsidRDefault="002674FE" w:rsidP="00A3726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______________________________________________</w:t>
      </w:r>
      <w:r w:rsid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_______________________________</w:t>
      </w:r>
    </w:p>
    <w:p w:rsidR="002674FE" w:rsidRDefault="002674FE" w:rsidP="00A3726F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1.2. Заказчик принимает работу и своевременно оплачивает стоимость выполненных работ в соответствии с условиями настоящего договора.</w:t>
      </w:r>
    </w:p>
    <w:p w:rsidR="000810D8" w:rsidRPr="00FD03BA" w:rsidRDefault="00103C41" w:rsidP="00A3726F">
      <w:pPr>
        <w:ind w:firstLine="708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1.3. </w:t>
      </w:r>
      <w:r w:rsidR="006B6044"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Вода коммунально-бытового назначения. Производительность скважины от </w:t>
      </w:r>
      <w:r w:rsidR="002546B6"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0.</w:t>
      </w:r>
      <w:r w:rsidR="006B6044"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1 до 3 кубических метров воды в час. Глубина скважины определяется длинной буровых штанг от забоя скважины до стола ротора буровой установки.</w:t>
      </w:r>
    </w:p>
    <w:p w:rsidR="000810D8" w:rsidRPr="00FD03BA" w:rsidRDefault="002674FE" w:rsidP="00FD03BA">
      <w:pPr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FD03BA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2. Обязанности подрядчика</w:t>
      </w:r>
    </w:p>
    <w:p w:rsidR="002674FE" w:rsidRPr="00FD03BA" w:rsidRDefault="002674FE" w:rsidP="00A3726F">
      <w:pPr>
        <w:ind w:firstLine="708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2.1. Определить оптимальную глубину скважины на участке Заказчика. </w:t>
      </w:r>
    </w:p>
    <w:p w:rsidR="002674FE" w:rsidRPr="00FD03BA" w:rsidRDefault="002674FE" w:rsidP="00A3726F">
      <w:pPr>
        <w:ind w:firstLine="708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2.2. Приступить к работам по бурению скважины в сроки, согласованные сторонами.</w:t>
      </w:r>
    </w:p>
    <w:p w:rsidR="00244FB9" w:rsidRDefault="002674FE" w:rsidP="00935215">
      <w:pPr>
        <w:ind w:firstLine="708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2.3. Произвести бурение скважины в течение 10 календарных дней с момента начала работ.</w:t>
      </w:r>
      <w:r w:rsidR="00A3726F"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ab/>
      </w:r>
    </w:p>
    <w:p w:rsidR="00A3726F" w:rsidRPr="00FD03BA" w:rsidRDefault="002674FE" w:rsidP="00935215">
      <w:pPr>
        <w:ind w:firstLine="708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FD03BA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2.4. Произвести крепление ствола скважины обсадными трубами (в соответствии с требуемым эксплуатационным диаметром) и оборудовать водоприемную часть скважины фильтровой колонной или открытым стволом, исходя из геологического строения скважины. </w:t>
      </w:r>
    </w:p>
    <w:p w:rsidR="00A3726F" w:rsidRDefault="002674FE" w:rsidP="00A3726F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2.5. Произвести опытную прокачку до визуально чистой воды, но не менее чем в течение </w:t>
      </w:r>
      <w:r w:rsidR="0052173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(трех) часов.</w:t>
      </w:r>
    </w:p>
    <w:p w:rsidR="00A3726F" w:rsidRDefault="002674FE" w:rsidP="00A3726F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2.6. После окончательной оплаты выполненных работ предоставить Заказчику Акт сдачи-приёмки скважины и паспорт с предоставлением информации по конструкции и эксплуатации скважины. </w:t>
      </w:r>
    </w:p>
    <w:p w:rsidR="00A3726F" w:rsidRDefault="002674FE" w:rsidP="00A3726F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2.7. Самостоятельно определять способы выполнения задач, поставленных Заказчиком. </w:t>
      </w:r>
    </w:p>
    <w:p w:rsidR="001070F9" w:rsidRDefault="002674FE" w:rsidP="001070F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2.8. В случае ухудшения погодных условий (проливные дожди, снежные заносы, гололед, низкая температуре ниже -10°С и т.д</w:t>
      </w:r>
      <w:r w:rsidR="000C1B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 срок начала выполнения работ может быть отложен, а начатая работа приостановлена на срок действия плохих погодных условий.</w:t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1070F9" w:rsidRDefault="002674FE" w:rsidP="001070F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2.9. В случае невозможности по техническим причинам начать работу в согласованные срок</w:t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Подрядчик</w:t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ставит в известность об этом Заказчика не менее чем за 2 (два) дня и определяет с Заказчиком новый срок начала работ. </w:t>
      </w:r>
    </w:p>
    <w:p w:rsidR="000810D8" w:rsidRDefault="002674FE" w:rsidP="00A3726F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2.10. Оповестить Заказчика о системе безопасности в зоне проведения буровых работ в радиусе </w:t>
      </w:r>
      <w:r w:rsidR="004D3C5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6 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метров для лиц, не связанных с бурением.</w:t>
      </w:r>
    </w:p>
    <w:p w:rsidR="000810D8" w:rsidRDefault="002674FE" w:rsidP="00A3726F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  <w:r w:rsidRPr="001070F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3.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1070F9" w:rsidRPr="00A3726F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Обязанности </w:t>
      </w:r>
      <w:r w:rsidR="001070F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заказчика</w:t>
      </w:r>
    </w:p>
    <w:p w:rsidR="00127867" w:rsidRDefault="002674FE" w:rsidP="00AB0094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3.1. Подготовить подъезд к месту производства буровых работ: радиус разворота буровой техники не менее 7 метров, высота не менее 3,5 м - в походном режиме, не менее 9 м - в рабочем.</w:t>
      </w:r>
    </w:p>
    <w:p w:rsidR="00127867" w:rsidRDefault="00127867" w:rsidP="00AB0094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3.1.1. </w:t>
      </w:r>
      <w:r w:rsidR="002674FE"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Обеспечить наличие электроэнергии на участке работ - 220В не менее </w:t>
      </w:r>
      <w:r w:rsidR="003D2E6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5</w:t>
      </w:r>
      <w:r w:rsidR="002674FE"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,5 кВт с заземлением. При невозможности обеспечить электро</w:t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</w:t>
      </w:r>
      <w:r w:rsidR="002674FE"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нергию или недостаточной ее мощности Подрядчик задействует электрогенератор за дополнительную плату. Размер оплаты указан в п.4.8. данного договора.</w:t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AB0094" w:rsidRDefault="00127867" w:rsidP="00AB0094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3.1.2. 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2674FE"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Обезопасить (прикрыть пленкой) строения, постройки, забор, ландшафт и т.д. от возможного выброса шлама из бурового колодца</w:t>
      </w:r>
      <w:r w:rsidR="003D2E6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и бурового инструмента</w:t>
      </w:r>
      <w:r w:rsidR="002674FE"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</w:p>
    <w:p w:rsidR="00AE1957" w:rsidRDefault="00127867" w:rsidP="00AE1957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3.1.3. 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12786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Обеспечить получение разрешения на проведение буровых работ. Место бурения определяется «Заказчик» по согласованию с «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Подрядчиком</w:t>
      </w:r>
      <w:r w:rsidRPr="0012786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», и «Заказчик» несет ответственность за сохранность подземных коммуникаций на месте проведение буровых работ.</w:t>
      </w:r>
      <w:r w:rsidR="00AE195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AE1957" w:rsidRPr="00AE195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случае если в соответствии с законодательством РФ, действующим на дату проведения Работ, требуется согласование проведения шумных работ с третьими лицами, либо государственными органами, провести такое согласование.</w:t>
      </w:r>
    </w:p>
    <w:p w:rsidR="006B3989" w:rsidRDefault="00127867" w:rsidP="006B398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3.</w:t>
      </w:r>
      <w:r w:rsidR="00AE195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6B3989" w:rsidRP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Обеспечить «</w:t>
      </w:r>
      <w:r w:rsid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Подрядчика</w:t>
      </w:r>
      <w:r w:rsidR="006B3989" w:rsidRP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 местом для сброса бурового раствора в рад</w:t>
      </w:r>
      <w:r w:rsid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иусе 75 метров от места бурения </w:t>
      </w:r>
      <w:r w:rsidR="006B3989" w:rsidRP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скважины, в случае отсутствия такой возможности, использование ассенизаторской машины для вывоза</w:t>
      </w:r>
      <w:r w:rsid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6B3989" w:rsidRP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шлама - составит 15 000 руб. (за вывоз одной машины).</w:t>
      </w:r>
    </w:p>
    <w:p w:rsidR="00AB0094" w:rsidRDefault="00AB0094" w:rsidP="00AB0094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3.</w:t>
      </w:r>
      <w:r w:rsid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случае указания 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Заказчик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ом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конкретного забоя скважины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 получении отрицательного результата при освоении Заказчик обязан оплатить 100% договорной цены.</w:t>
      </w:r>
    </w:p>
    <w:p w:rsidR="001070F9" w:rsidRDefault="002674FE" w:rsidP="00AB0094">
      <w:pPr>
        <w:ind w:firstLine="708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3.</w:t>
      </w:r>
      <w:r w:rsidR="006B39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По окончании бурения скважины осмотреть и принять выполненную</w:t>
      </w:r>
      <w:r w:rsidR="001070F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A3726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Подрядчиком работу, в случае обнаружения недостатков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 немедленно заявить об этом Подрядчику.</w:t>
      </w:r>
    </w:p>
    <w:p w:rsidR="001070F9" w:rsidRDefault="002674FE" w:rsidP="001070F9">
      <w:pPr>
        <w:ind w:firstLine="709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3.</w:t>
      </w:r>
      <w:r w:rsidR="006B3989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5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. Подписать акт приема-передачи водозаборной скважины в течение 3 рабочих дней с момента оконч</w:t>
      </w:r>
      <w:r w:rsidR="001070F9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а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ния буровых работ.</w:t>
      </w:r>
    </w:p>
    <w:p w:rsidR="001070F9" w:rsidRDefault="002674FE" w:rsidP="001070F9">
      <w:pPr>
        <w:ind w:firstLine="709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3.</w:t>
      </w:r>
      <w:r w:rsidR="006B3989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6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. Оплатить выполненную работу по фактической глубине скважины в соответствии с условиями договора. </w:t>
      </w:r>
    </w:p>
    <w:p w:rsidR="001070F9" w:rsidRDefault="002674FE" w:rsidP="001070F9">
      <w:pPr>
        <w:ind w:firstLine="709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3.</w:t>
      </w:r>
      <w:r w:rsidR="00727C38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7</w:t>
      </w:r>
      <w:r w:rsidRPr="002674FE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. Самостоятельно согласовать разрешение на использование подземных вод для питьевых целей с местными органами СЭС. </w:t>
      </w:r>
    </w:p>
    <w:p w:rsidR="000810D8" w:rsidRDefault="002104C2" w:rsidP="001070F9">
      <w:pPr>
        <w:ind w:firstLine="709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3.</w:t>
      </w:r>
      <w:r w:rsidR="00727C38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8</w:t>
      </w:r>
      <w:r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 xml:space="preserve">. </w:t>
      </w:r>
      <w:r w:rsidR="00127867" w:rsidRPr="00127867"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  <w:t>В течение гарантийного срока при устранении «Исполнителем» недостатков, возникших по вине «Заказчика», ремонт скважины выполняется за счет «Заказчика».</w:t>
      </w:r>
    </w:p>
    <w:p w:rsidR="000810D8" w:rsidRDefault="002674FE" w:rsidP="004D3C5F">
      <w:pPr>
        <w:ind w:left="2831" w:firstLine="709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1070F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4. Стоимость и порядок расчетов</w:t>
      </w:r>
    </w:p>
    <w:p w:rsidR="00C86DC1" w:rsidRPr="00C86DC1" w:rsidRDefault="006B431A" w:rsidP="00C86DC1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4.1. </w:t>
      </w:r>
      <w:r w:rsidR="00C86DC1"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Минимальная стоимость скважины составляет </w:t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oftHyphen/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oftHyphen/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oftHyphen/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oftHyphen/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oftHyphen/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oftHyphen/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oftHyphen/>
        <w:t>__________</w:t>
      </w:r>
      <w:r w:rsidR="00C86DC1"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рублей</w:t>
      </w:r>
      <w:r w:rsidR="00244FB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глубиной до </w:t>
      </w:r>
      <w:r w:rsidR="0095598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___</w:t>
      </w:r>
      <w:r w:rsidR="00244FB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</w:t>
      </w:r>
      <w:r w:rsidR="00C86DC1"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244FB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1962A0" w:rsidRPr="008D19E3" w:rsidRDefault="001962A0" w:rsidP="006B431A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4.2. </w:t>
      </w:r>
      <w:r w:rsidR="00244FB9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бурения одного погонного метра</w:t>
      </w:r>
      <w:r w:rsidR="00244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свыше </w:t>
      </w:r>
      <w:r w:rsidR="00955982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 w:rsidR="00244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244FB9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составляет: _________ рублей, </w:t>
      </w:r>
    </w:p>
    <w:p w:rsidR="00103C41" w:rsidRPr="008D19E3" w:rsidRDefault="006B431A" w:rsidP="006B431A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1962A0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44FB9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Ориентировочная глубина скважины ___________метров.</w:t>
      </w:r>
    </w:p>
    <w:p w:rsidR="00D80715" w:rsidRDefault="000C1B89" w:rsidP="006B431A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Крепление с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кважин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производится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следующими трубами:</w:t>
      </w:r>
    </w:p>
    <w:p w:rsidR="00D80715" w:rsidRDefault="00D80715" w:rsidP="006B431A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руба металлическая </w:t>
      </w:r>
      <w:proofErr w:type="spellStart"/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Ду</w:t>
      </w:r>
      <w:proofErr w:type="spellEnd"/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521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мм 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толщина стенки </w:t>
      </w:r>
      <w:r w:rsidR="0093521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мм, </w:t>
      </w:r>
      <w:bookmarkStart w:id="0" w:name="_GoBack"/>
      <w:bookmarkEnd w:id="0"/>
    </w:p>
    <w:p w:rsidR="00D80715" w:rsidRDefault="00D80715" w:rsidP="006B431A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руба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пластиковая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Ду</w:t>
      </w:r>
      <w:proofErr w:type="spellEnd"/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521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мм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толщина стенки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мм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46C1C" w:rsidRPr="008D19E3" w:rsidRDefault="000C1B89" w:rsidP="006B431A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Фильтр ________</w:t>
      </w:r>
      <w:r w:rsidR="00103C41" w:rsidRPr="008D19E3">
        <w:t xml:space="preserve"> </w:t>
      </w:r>
      <w:r w:rsidR="00103C41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для крепления ствола возможны изменения диаметра колонны в случае перехода при необходимости на меньший диаметр, на открытый ствол.</w:t>
      </w:r>
    </w:p>
    <w:p w:rsidR="00A46C1C" w:rsidRPr="008D19E3" w:rsidRDefault="006B431A" w:rsidP="006B431A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1962A0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Ориентировочная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стоимость эксплуатационной скважины составляет: 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_______</w:t>
      </w:r>
      <w:r w:rsidR="007173D7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рублей.</w:t>
      </w:r>
    </w:p>
    <w:p w:rsidR="00A46C1C" w:rsidRPr="008D19E3" w:rsidRDefault="006B431A" w:rsidP="00A46C1C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1962A0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. Оплата производится Заказчиком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следующим образом: </w:t>
      </w:r>
    </w:p>
    <w:p w:rsidR="002223A5" w:rsidRDefault="002223A5" w:rsidP="00A46C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="00E61D1F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7173D7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в момент подписания настоящего договора.</w:t>
      </w:r>
      <w:r w:rsidR="007173D7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46C1C" w:rsidRPr="008D19E3" w:rsidRDefault="007173D7" w:rsidP="00A46C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 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день заезда буровой бригады на участок Заказчика. </w:t>
      </w:r>
      <w:r w:rsidR="00A46C1C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кончательная сумма определяется по факту выполненных работ, в день подписания Акта </w:t>
      </w:r>
      <w:r w:rsidR="00020646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сдачи </w:t>
      </w:r>
      <w:r w:rsidR="000206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приём</w:t>
      </w:r>
      <w:r w:rsidR="00020646">
        <w:rPr>
          <w:rFonts w:ascii="Times New Roman" w:hAnsi="Times New Roman" w:cs="Times New Roman"/>
          <w:sz w:val="24"/>
          <w:szCs w:val="24"/>
          <w:shd w:val="clear" w:color="auto" w:fill="FFFFFF"/>
        </w:rPr>
        <w:t>ки выполненных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работ.</w:t>
      </w:r>
    </w:p>
    <w:p w:rsidR="00A46C1C" w:rsidRPr="008D19E3" w:rsidRDefault="006B431A" w:rsidP="00A46C1C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1962A0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случае </w:t>
      </w:r>
      <w:r w:rsidR="00FE2FE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сложного геологического строения скважины (сложное геологическое строение скважины: песок, валуны, плиты, слоеные породы, плывун (обвал скважины)) и 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необходимости монтажа дополнительной колонны, стоимость одного метра бурения определяется из расчета указанной выше договорной цены плюс;</w:t>
      </w:r>
    </w:p>
    <w:p w:rsidR="00103C41" w:rsidRPr="008D19E3" w:rsidRDefault="00103C41" w:rsidP="00103C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80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27B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3E49C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 руб./метр при необходимости использования </w:t>
      </w:r>
      <w:proofErr w:type="spellStart"/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Ду</w:t>
      </w:r>
      <w:proofErr w:type="spellEnd"/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94 мм (пластиковая труба);</w:t>
      </w:r>
    </w:p>
    <w:p w:rsidR="00A46C1C" w:rsidRPr="008D19E3" w:rsidRDefault="00A46C1C" w:rsidP="00A46C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80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49C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руб./метр при необходимости использования </w:t>
      </w:r>
      <w:proofErr w:type="spellStart"/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Ду</w:t>
      </w:r>
      <w:proofErr w:type="spellEnd"/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3E49C2"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 w:rsidR="00FE2FE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мм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1</w:t>
      </w:r>
      <w:r w:rsidR="003E49C2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мм (металлическая труба);</w:t>
      </w:r>
    </w:p>
    <w:p w:rsidR="00C25059" w:rsidRPr="008D19E3" w:rsidRDefault="00A46C1C" w:rsidP="00A46C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80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27B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E49C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00 руб./метр при необходимости использования «кондуктора» (</w:t>
      </w:r>
      <w:proofErr w:type="spellStart"/>
      <w:r w:rsidR="00EA36EE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Ду</w:t>
      </w:r>
      <w:proofErr w:type="spellEnd"/>
      <w:r w:rsidR="00EA36EE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159 мм </w:t>
      </w:r>
      <w:r w:rsidR="006B431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металлическая труба). Расчет производится только на метраж, где необходим монтаж дополнительной обсадной колонны по согласованию с Заказчиком</w:t>
      </w:r>
      <w:r w:rsidR="00C25059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25059" w:rsidRPr="008D19E3" w:rsidRDefault="006B431A" w:rsidP="00C25059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FE2FE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. По желанию Заказчика возможна дополнительная прокачка скважины до визуально чистой воды. Стоимость</w:t>
      </w:r>
      <w:r w:rsidR="00C25059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дополнительной работы составляет 300 руб./час.</w:t>
      </w:r>
    </w:p>
    <w:p w:rsidR="00C25059" w:rsidRPr="008D19E3" w:rsidRDefault="006B431A" w:rsidP="00C25059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FE2FE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. При невозможности Заказчиком обеспечить электроэнергию или недостаточной ее мощности</w:t>
      </w:r>
      <w:r w:rsidR="00C25059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Подрядчик задействует электрогенератор за дополнительную плату из расчета </w:t>
      </w:r>
      <w:r w:rsidR="00C86DC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546B6" w:rsidRPr="002546B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CB1DF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  <w:r w:rsidR="00CB1DF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/час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CB1DF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</w:t>
      </w:r>
      <w:r w:rsidR="00CB1DF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проведения 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</w:t>
      </w:r>
      <w:r w:rsidR="00CB1DF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строительству и освоению скважины, включая непроизводительное время (</w:t>
      </w:r>
      <w:r w:rsidR="00024B7B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отопление бытового помещения, </w:t>
      </w:r>
      <w:r w:rsidR="00CB1DF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приема пищи</w:t>
      </w:r>
      <w:r w:rsidR="003D2E6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, сон в ночное время</w:t>
      </w:r>
      <w:r w:rsidR="00CB1DF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персоналом подрядчика</w:t>
      </w:r>
      <w:r w:rsidR="003D2E6A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27C38" w:rsidRDefault="006B431A" w:rsidP="00C25059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FE2FE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Выезд инженера на место проведения работ для осмотра участка (ворота, примыкающая дорога, линии электропередач) осуществляется Подрядчиком </w:t>
      </w:r>
      <w:r w:rsidR="00935215"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счет строительства скважины, с предоплатой 5000руб. </w:t>
      </w:r>
    </w:p>
    <w:p w:rsidR="00727C38" w:rsidRDefault="00727C38" w:rsidP="00727C38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Pr="006705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10</w:t>
      </w:r>
      <w:r w:rsidRPr="006705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В случае отказа Заказчика от бурения, когда буровая установка уже прибыла к месту ведения работ, с Заказчика взимается неустойка в размере 30 000 (тридцать тысяч) рублей.</w:t>
      </w:r>
    </w:p>
    <w:p w:rsidR="00C25059" w:rsidRPr="008D19E3" w:rsidRDefault="006B431A" w:rsidP="00727C38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4.1</w:t>
      </w:r>
      <w:r w:rsidR="00727C3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. Глубина скважины, согласованная с Заказчиком при заключении договора, считается ориентировочной. В случае несовпадения фактиче</w:t>
      </w:r>
      <w:r w:rsidR="00727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ской глубины водоносного слоя с 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ориентировочной глубиной в сторону увеличения, Заказчик вправе отказаться от продолжения работ в одностороннем порядке. В таком случае оплата производится из расчета 1500 (одна тысяча пятьсот) рублей за погонный метр скважины.</w:t>
      </w:r>
    </w:p>
    <w:p w:rsidR="00C25059" w:rsidRDefault="006B431A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4.1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В случае невозможности окончания буровых работ по причинам, не зависящим от Подрядчика, а именно:</w:t>
      </w:r>
    </w:p>
    <w:p w:rsidR="00C25059" w:rsidRDefault="006B431A" w:rsidP="00AB0094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- невозможности прохождения бурового инструмента по сложным геологическим условиям (сложное геологическое строение скважины: песок, валуны, плиты, слоеные п</w:t>
      </w:r>
      <w:r w:rsidR="00EA36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ороды, плывун (обвал скважины)) и отказе заказчика вносить изменения в конструкцию скважины, по рекомендации бурового мастера</w:t>
      </w:r>
      <w:r w:rsidR="007173D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EA36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(установка дополнительных колонн, а так же переход с пластиковой компоновки на </w:t>
      </w:r>
      <w:r w:rsidR="00EA36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стальную в случае необходимости)</w:t>
      </w:r>
      <w:r w:rsidR="000C1B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AB009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0C1B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отказе заказчиком от в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ыполнения дополнительных работ или применения дополнительных материалов в соотв</w:t>
      </w:r>
      <w:r w:rsidR="000C1B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етствии с п.п. 4.</w:t>
      </w:r>
      <w:r w:rsidR="00FE2FE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0C1B8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договора.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C25059" w:rsidRDefault="006B431A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при возникновении аварийной ситуации, грозящей при продолжении работ по бурению привести к материальному ущербу какой-либо из сторон, или грозящей здоровью и жизни рабочих, Подрядчик вправе свернуть все работы. Пробуренная скважина считается разведочной и оплачивается Заказчиком из расчета </w:t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20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00 (</w:t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две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тысяч</w:t>
      </w:r>
      <w:r w:rsidR="00F97D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рублей за погонный метр пробуренной скважины. </w:t>
      </w:r>
    </w:p>
    <w:p w:rsidR="00C25059" w:rsidRDefault="006B431A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4.1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При возникновении обстоятельств, влекущих </w:t>
      </w:r>
      <w:r w:rsidR="003E49C2"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необходимость выполнения,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дополни</w:t>
      </w:r>
      <w:r w:rsid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тельных работ или применения дополнительных материалов (п.п. 4.5-4.</w:t>
      </w:r>
      <w:r w:rsidR="00FE2FE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договора), Подрядчик приостанавливает работу до согласования с Заказчиком вопроса о дополнительной оплате. </w:t>
      </w:r>
    </w:p>
    <w:p w:rsidR="00BE4C7E" w:rsidRDefault="006B431A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4.1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BE4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При строительстве водозаборной скважины на терригенный (песчаный) водоносный горизонт и наличии в нем пылевидной взвеси, что обуславливается геологическим строением горизонта,  которая не улавливается установленным фильтром, расчет производится в размере 100% договорной цены.</w:t>
      </w:r>
    </w:p>
    <w:p w:rsidR="00C25059" w:rsidRDefault="00FB7B41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4.1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6B431A"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Окончательный расчет производится Заказчиком после фактического завершения работ, в соответствии с датой подписания Акта.</w:t>
      </w:r>
    </w:p>
    <w:p w:rsidR="00C86DC1" w:rsidRPr="00C86DC1" w:rsidRDefault="006B431A" w:rsidP="00C86DC1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4.1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="00C86DC1"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Право собственности на выполненные Работы и использованные при этом материалы переходит к «Заказчику» после</w:t>
      </w:r>
      <w:r w:rsid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C86DC1"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100% оплаты полного объема работ согласно Акту сдачи-приемки.</w:t>
      </w:r>
    </w:p>
    <w:p w:rsidR="00C86DC1" w:rsidRPr="00C86DC1" w:rsidRDefault="00C86DC1" w:rsidP="00C86DC1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Полную материальную ответственность за сохранность скважины после подписани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я акта сдачи-приемки до момента 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ее оплаты несет «Заказчик».</w:t>
      </w:r>
    </w:p>
    <w:p w:rsidR="00C86DC1" w:rsidRPr="00C86DC1" w:rsidRDefault="00C86DC1" w:rsidP="00C86DC1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8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Повреждение скважины после подписания акта сдачи-приемки не снимает с «Заказ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чика» обязательство 100% оплаты 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стоимости работ. Если 100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% оплата не произведена в срок. 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«</w:t>
      </w:r>
      <w:r w:rsidR="008A7C7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 оставляет за собой право демонтировать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скважину.</w:t>
      </w:r>
    </w:p>
    <w:p w:rsidR="00C86DC1" w:rsidRPr="00C86DC1" w:rsidRDefault="00C86DC1" w:rsidP="00C86DC1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9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В случае отказа от производства Работ в момент прибытия буровой техники на участок «Заказчика», «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Подрядчик» 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удерживает в свою пользу 30 000 (тридцать тысяч) рублей в качестве неустойки.</w:t>
      </w:r>
    </w:p>
    <w:p w:rsidR="008D19E3" w:rsidRPr="00FD03BA" w:rsidRDefault="00C86DC1" w:rsidP="00C86DC1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4.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20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В случае отказа от производства Работ в процессе их выполнения «Заказчик» оплачив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ает «Подрядчику» </w:t>
      </w:r>
      <w:r w:rsidRP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фактические затраты на основании выставленного счета</w:t>
      </w:r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включая мобилизацию и демобилизацию.</w:t>
      </w:r>
    </w:p>
    <w:p w:rsidR="0041313C" w:rsidRPr="0041313C" w:rsidRDefault="0041313C" w:rsidP="00C86DC1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31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4.21.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Простой бригады по вине «Заказчика» оплачивается из расчета </w:t>
      </w:r>
      <w:r w:rsidR="00F97D2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8D19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руб./час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0810D8" w:rsidRPr="00C25059" w:rsidRDefault="000810D8" w:rsidP="00FD03BA">
      <w:pPr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5</w:t>
      </w:r>
      <w:r w:rsidR="006B431A" w:rsidRPr="00C2505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. Отв</w:t>
      </w:r>
      <w:r w:rsidR="00C25059" w:rsidRPr="00C2505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е</w:t>
      </w:r>
      <w:r w:rsidR="006B431A" w:rsidRPr="00C2505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тст</w:t>
      </w:r>
      <w:r w:rsidR="00C25059" w:rsidRPr="00C2505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в</w:t>
      </w:r>
      <w:r w:rsidR="006B431A" w:rsidRPr="00C2505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енн</w:t>
      </w:r>
      <w:r w:rsidR="00C25059" w:rsidRPr="00C2505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о</w:t>
      </w:r>
      <w:r w:rsidR="006B431A" w:rsidRPr="00C2505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сть сторо</w:t>
      </w:r>
      <w:r w:rsidR="00FD03BA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н</w:t>
      </w:r>
    </w:p>
    <w:p w:rsidR="006B431A" w:rsidRDefault="000810D8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5</w:t>
      </w:r>
      <w:r w:rsidR="006B431A"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.1.</w:t>
      </w:r>
      <w:r w:rsidR="003E49C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6B431A" w:rsidRPr="006B431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РФ.</w:t>
      </w:r>
    </w:p>
    <w:p w:rsidR="004E6ABD" w:rsidRDefault="000810D8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5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.2. В случае несвоевременной оплаты Заказчиком стоимости проведённой работы в течение 3 рабочих дней после её завершения, начисляется пеня в размере </w:t>
      </w:r>
      <w:r w:rsidR="00296194" w:rsidRPr="0029619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0.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1% за каждый день просрочки от неоплаченной суммы, но не более 25%. Однако это не освобождает Заказчика от обязательства оплаты оставшейся части,</w:t>
      </w:r>
      <w:r w:rsid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недостающей по договору, суммы.</w:t>
      </w:r>
    </w:p>
    <w:p w:rsidR="004E6ABD" w:rsidRDefault="000810D8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5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.3. В случае нарушения Подрядчиком сроков выполнения работ более чем на 7 рабочих дней, Подрядчик выплачивает Заказчику пеню в размере </w:t>
      </w:r>
      <w:r w:rsidR="00296194" w:rsidRPr="0029619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0.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1% от суммы, указанной в пункте 4.3 настоящего договора, но не больше 25%. </w:t>
      </w:r>
    </w:p>
    <w:p w:rsidR="000810D8" w:rsidRPr="004E6ABD" w:rsidRDefault="000810D8" w:rsidP="00FD03BA">
      <w:pPr>
        <w:jc w:val="center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6</w:t>
      </w:r>
      <w:r w:rsidR="004E6ABD" w:rsidRPr="004E6AB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. Г</w:t>
      </w:r>
      <w:r w:rsidR="004E6AB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арантийные обязательства</w:t>
      </w:r>
    </w:p>
    <w:p w:rsidR="0052173A" w:rsidRDefault="000810D8" w:rsidP="00C25059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.1. Срок </w:t>
      </w:r>
      <w:r w:rsidR="00935215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гарантии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водозаборную скважину составляет </w:t>
      </w:r>
      <w:r w:rsidR="0052173A" w:rsidRPr="0052173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="0052173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один) год</w:t>
      </w:r>
      <w:r w:rsidR="0093521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670587" w:rsidRDefault="000810D8" w:rsidP="00670587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.2. Гарантийные обязательства на рекламацию распространяются при условии, если </w:t>
      </w:r>
      <w:r w:rsidR="00670587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фактическая глубина скважины соответствует её глубине, указанной в паспорте</w:t>
      </w:r>
      <w:r w:rsidR="006705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4E6ABD" w:rsidRDefault="000810D8" w:rsidP="00670587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.3. Гарантийные обязательства не распространяются:</w:t>
      </w:r>
    </w:p>
    <w:p w:rsidR="00FD03BA" w:rsidRDefault="00FD03BA" w:rsidP="00FD03B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при </w:t>
      </w:r>
      <w:r w:rsidR="003E49C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самостоятельном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обустройстве скважины</w:t>
      </w:r>
      <w:r w:rsidR="003E49C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«Заказчиком» или обустройстве третьими лицами;</w:t>
      </w:r>
    </w:p>
    <w:p w:rsidR="004E6ABD" w:rsidRDefault="004E6ABD" w:rsidP="004E6ABD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при невозможности подъезда буровой техники к скважине для обследования и ремонта; </w:t>
      </w:r>
    </w:p>
    <w:p w:rsidR="004E6ABD" w:rsidRDefault="004E6ABD" w:rsidP="004E6ABD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на качество воды по питьевому стандарту СЭС с учётом отдельных показателей, таких как: повышенное содержание в воде растворенного железа, солей общей жесткости, фтора и т.д.; </w:t>
      </w:r>
    </w:p>
    <w:p w:rsidR="004E6ABD" w:rsidRDefault="004E6ABD" w:rsidP="004E6ABD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на количество воды из водоносного слоя; </w:t>
      </w:r>
    </w:p>
    <w:p w:rsidR="004E6ABD" w:rsidRDefault="004E6ABD" w:rsidP="004E6ABD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на изменения гидрогеологических условий на участке Заказчика вследствие истощения природных запасов воды.</w:t>
      </w:r>
    </w:p>
    <w:p w:rsidR="004E6ABD" w:rsidRDefault="000810D8" w:rsidP="004E6ABD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.4. При проведении гарантийного ремонта монтаж и демонтаж навесного оборудования скважины осуществляется за счет Подрядчика, если оборудование было установлено Подрядчиком.</w:t>
      </w:r>
    </w:p>
    <w:p w:rsidR="000810D8" w:rsidRDefault="000810D8" w:rsidP="004E6ABD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.5. При проведении гарантийного ремонта дополнительно пробуренные метры в водозаборной скважине оплачиваются Заказчиком в соответствии с п. 4.</w:t>
      </w:r>
      <w:r w:rsidR="006705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настоящего договора.</w:t>
      </w:r>
    </w:p>
    <w:p w:rsidR="003E49C2" w:rsidRDefault="003E49C2" w:rsidP="00FD03BA">
      <w:pPr>
        <w:ind w:firstLine="708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p w:rsidR="000810D8" w:rsidRDefault="000810D8" w:rsidP="00FD03BA">
      <w:pPr>
        <w:ind w:firstLine="708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lastRenderedPageBreak/>
        <w:t>7</w:t>
      </w:r>
      <w:r w:rsidR="004E6ABD" w:rsidRPr="004E6AB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. Прочие услови</w:t>
      </w:r>
      <w:r w:rsidR="00FD03BA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я</w:t>
      </w:r>
    </w:p>
    <w:p w:rsidR="000810D8" w:rsidRPr="008D19E3" w:rsidRDefault="000810D8" w:rsidP="000810D8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В случае поломки машины (буровой установки) на участке «Заказчика» или по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пути следования к месту бурения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участка «Заказчика», сроки исполнения услуг по настоящему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договору сдвигаются до починки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оборудования/машины на срок не более 5 (пяти) дней с момента начала Работ или с согласованной даты начала Работ.</w:t>
      </w:r>
    </w:p>
    <w:p w:rsidR="000810D8" w:rsidRPr="008D19E3" w:rsidRDefault="000810D8" w:rsidP="000810D8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Изменения в конструкции скважины не могут вноситься «Заказчиком» в ходе бур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ения в одностороннем порядке, а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должны быть согласованы в момент подписания договора или путем подписания Дополнительного соглашения.</w:t>
      </w:r>
    </w:p>
    <w:p w:rsidR="000810D8" w:rsidRPr="008D19E3" w:rsidRDefault="000810D8" w:rsidP="000810D8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Основанием для прекращения бурения (в скважинах на песчаный горизонт) по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геолого технологическим причинам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служит заключения «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Подрядчика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 о дальнейшей нецелесообразности бурения и не является основанием для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обсуждения спорных вопросов с привлечением третьих лиц.</w:t>
      </w:r>
    </w:p>
    <w:p w:rsidR="000810D8" w:rsidRPr="008D19E3" w:rsidRDefault="000810D8" w:rsidP="00670587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«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 не обязан компенсировать «Заказчику» затраты по бла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гоустройству участка, а именно</w:t>
      </w:r>
      <w:r w:rsidR="006705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восстановление ограды, газонов, дорожек между газонами, насаждениями и т.п. В обязанности «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Подрядчика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 входит рекультивация рабочей площадки после окончания Работ.</w:t>
      </w:r>
    </w:p>
    <w:p w:rsidR="000810D8" w:rsidRPr="008D19E3" w:rsidRDefault="000810D8" w:rsidP="000810D8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5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«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» не несет ответственности за повреждения подземных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коммуникаций.</w:t>
      </w:r>
    </w:p>
    <w:p w:rsidR="000810D8" w:rsidRPr="008D19E3" w:rsidRDefault="000810D8" w:rsidP="000810D8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По окончании Работ по бурению «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Подрядчик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 не берет на себя обязательст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по вывозу выбуренного грунта,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рекультивации участка.</w:t>
      </w:r>
    </w:p>
    <w:p w:rsidR="000810D8" w:rsidRDefault="000810D8" w:rsidP="000810D8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При возникновении </w:t>
      </w:r>
      <w:proofErr w:type="spellStart"/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самоизлива</w:t>
      </w:r>
      <w:proofErr w:type="spellEnd"/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из </w:t>
      </w:r>
      <w:proofErr w:type="spellStart"/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затрубного</w:t>
      </w:r>
      <w:proofErr w:type="spellEnd"/>
      <w:r w:rsidR="0002064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или трубного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пространства вследствие гидроге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ологических условий, затраты на </w:t>
      </w:r>
      <w:r w:rsidRPr="008D19E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ликвидацию осложнения возлагаются на «Заказчика» (согласно дополнительной смете).</w:t>
      </w:r>
    </w:p>
    <w:p w:rsidR="00FD03BA" w:rsidRDefault="000810D8" w:rsidP="00FD03BA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8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При объективной невозможности Подрядчиком выполнять условия договора, последний оставляет за собой право досрочного расторжения договора с возвратом суммы внесенного Заказчиком аванса.</w:t>
      </w:r>
    </w:p>
    <w:p w:rsidR="004D3C5F" w:rsidRDefault="000810D8" w:rsidP="000E5183">
      <w:pPr>
        <w:ind w:firstLine="709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9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Заказчик может, при наличии указа</w:t>
      </w:r>
      <w:r w:rsidR="004D3C5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ных последним объективных причин, досрочно расторгнуть договор, предварительно уведомив об этом Подрядчика за 7 (семь) рабочих дней любым способом средств связи, в том числе, электронной почтой с уведомлением. </w:t>
      </w:r>
    </w:p>
    <w:p w:rsidR="004D3C5F" w:rsidRDefault="000810D8" w:rsidP="004E6ABD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0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Все споры по неисполнению или ненадлежащему исполнению условий настоящего</w:t>
      </w:r>
      <w:r w:rsidR="004D3C5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договора</w:t>
      </w:r>
      <w:r w:rsidR="004D3C5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рассматриваются в суде по месту заключения договора в установленном законом порядке. </w:t>
      </w:r>
    </w:p>
    <w:p w:rsidR="004D3C5F" w:rsidRDefault="000810D8" w:rsidP="004E6ABD">
      <w:pPr>
        <w:ind w:firstLine="708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C86D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4E6ABD" w:rsidRPr="004E6A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Настоящий договор составлен в двух экземплярах, каждый из которых имеет юридическую силу, по одному экземпляру для каждой из Сторон - участников договора.</w:t>
      </w:r>
    </w:p>
    <w:p w:rsidR="004E6ABD" w:rsidRDefault="00670587" w:rsidP="004D3C5F">
      <w:pPr>
        <w:ind w:left="2832" w:firstLine="708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8</w:t>
      </w:r>
      <w:r w:rsidR="004E6ABD" w:rsidRPr="004D3C5F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. </w:t>
      </w:r>
      <w:r w:rsidR="004D3C5F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Реквизиты сторон</w:t>
      </w:r>
    </w:p>
    <w:p w:rsidR="00670587" w:rsidRPr="004D3C5F" w:rsidRDefault="00670587" w:rsidP="004D3C5F">
      <w:pPr>
        <w:ind w:left="2832" w:firstLine="708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256"/>
      </w:tblGrid>
      <w:tr w:rsidR="004D3C5F" w:rsidTr="00A523A0">
        <w:tc>
          <w:tcPr>
            <w:tcW w:w="5352" w:type="dxa"/>
          </w:tcPr>
          <w:p w:rsidR="004D3C5F" w:rsidRPr="00A523A0" w:rsidRDefault="004D3C5F" w:rsidP="004D3C5F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A523A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Подрядчик</w:t>
            </w:r>
            <w:r w:rsidR="00A523A0" w:rsidRPr="00A523A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:</w:t>
            </w:r>
          </w:p>
          <w:p w:rsidR="00A523A0" w:rsidRDefault="00A523A0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Романов Денис Владимирович</w:t>
            </w:r>
          </w:p>
          <w:p w:rsidR="00A523A0" w:rsidRDefault="0014030B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Паспорт 4520 858331</w:t>
            </w:r>
          </w:p>
          <w:p w:rsidR="00935215" w:rsidRDefault="00935215" w:rsidP="00935215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Выдан</w:t>
            </w:r>
            <w:r w:rsidR="0014030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ГУ МВД РОССИИ по г. Москве</w:t>
            </w:r>
          </w:p>
          <w:p w:rsidR="0014030B" w:rsidRDefault="00935215" w:rsidP="0014030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Адрес рег.:</w:t>
            </w:r>
            <w:r w:rsidR="0014030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РФ, </w:t>
            </w:r>
            <w:proofErr w:type="spellStart"/>
            <w:r w:rsidR="0014030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="0014030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, Волоколамское шоссе 71 </w:t>
            </w:r>
          </w:p>
          <w:p w:rsidR="00935215" w:rsidRDefault="00935215" w:rsidP="00935215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Тел.</w:t>
            </w:r>
            <w:r w:rsidR="0014030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+79999976498</w:t>
            </w:r>
          </w:p>
          <w:p w:rsidR="004D3C5F" w:rsidRDefault="00935215" w:rsidP="00935215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Эл. </w:t>
            </w:r>
            <w:r w:rsidR="0014030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очта</w:t>
            </w:r>
            <w:r w:rsidR="0014030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="0014030B" w:rsidRPr="00C62D1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dvromanov</w:t>
              </w:r>
              <w:r w:rsidR="0014030B" w:rsidRPr="00C62D1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1@</w:t>
              </w:r>
              <w:r w:rsidR="0014030B" w:rsidRPr="00C62D1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14030B" w:rsidRPr="00C62D1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14030B" w:rsidRPr="00C62D1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24B7B" w:rsidRDefault="00024B7B" w:rsidP="00024B7B">
            <w:pP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020646" w:rsidRDefault="00020646" w:rsidP="00024B7B">
            <w:pP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024B7B" w:rsidRPr="006B431A" w:rsidRDefault="00024B7B" w:rsidP="00024B7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A523A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Подрядчик</w:t>
            </w:r>
            <w: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 xml:space="preserve"> ________________ Д.В. Романов </w:t>
            </w:r>
          </w:p>
          <w:p w:rsidR="0014030B" w:rsidRPr="0052173A" w:rsidRDefault="0014030B" w:rsidP="00935215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52" w:type="dxa"/>
          </w:tcPr>
          <w:p w:rsidR="004D3C5F" w:rsidRPr="00A523A0" w:rsidRDefault="00A523A0" w:rsidP="00A523A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  <w:r w:rsidRPr="00A523A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Заказчик:</w:t>
            </w:r>
          </w:p>
          <w:p w:rsidR="00A523A0" w:rsidRDefault="00A523A0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ФИО</w:t>
            </w:r>
          </w:p>
          <w:p w:rsidR="00024B7B" w:rsidRDefault="00024B7B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A523A0" w:rsidRDefault="00A523A0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Паспорт</w:t>
            </w:r>
            <w:r w:rsidR="0002064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02064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серия _____№__________________</w:t>
            </w:r>
          </w:p>
          <w:p w:rsidR="00020646" w:rsidRDefault="00020646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A523A0" w:rsidRDefault="00A523A0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Адрес рег.:</w:t>
            </w:r>
          </w:p>
          <w:p w:rsidR="00024B7B" w:rsidRDefault="00024B7B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A523A0" w:rsidRDefault="00A523A0" w:rsidP="00A523A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Тел.</w:t>
            </w:r>
          </w:p>
          <w:p w:rsidR="00024B7B" w:rsidRDefault="00024B7B" w:rsidP="00024B7B">
            <w:pP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020646" w:rsidRDefault="00020646" w:rsidP="00024B7B">
            <w:pP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024B7B" w:rsidRDefault="00024B7B" w:rsidP="00024B7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A523A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Заказчик</w:t>
            </w:r>
            <w: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: ______________</w:t>
            </w:r>
          </w:p>
        </w:tc>
      </w:tr>
    </w:tbl>
    <w:p w:rsidR="004E6ABD" w:rsidRPr="006B431A" w:rsidRDefault="004E6ABD" w:rsidP="00024B7B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sectPr w:rsidR="004E6ABD" w:rsidRPr="006B431A" w:rsidSect="004D3C5F">
      <w:pgSz w:w="11906" w:h="16838"/>
      <w:pgMar w:top="567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FE"/>
    <w:rsid w:val="00020646"/>
    <w:rsid w:val="00024B7B"/>
    <w:rsid w:val="000810D8"/>
    <w:rsid w:val="000C1B89"/>
    <w:rsid w:val="000E5183"/>
    <w:rsid w:val="00103C41"/>
    <w:rsid w:val="001070F9"/>
    <w:rsid w:val="00127867"/>
    <w:rsid w:val="0014030B"/>
    <w:rsid w:val="00165813"/>
    <w:rsid w:val="001962A0"/>
    <w:rsid w:val="002104C2"/>
    <w:rsid w:val="002223A5"/>
    <w:rsid w:val="00244FB9"/>
    <w:rsid w:val="002546B6"/>
    <w:rsid w:val="002674FE"/>
    <w:rsid w:val="0029050C"/>
    <w:rsid w:val="00296194"/>
    <w:rsid w:val="002E2A4C"/>
    <w:rsid w:val="003D2E6A"/>
    <w:rsid w:val="003E29EE"/>
    <w:rsid w:val="003E49C2"/>
    <w:rsid w:val="0041313C"/>
    <w:rsid w:val="004D3C5F"/>
    <w:rsid w:val="004E6ABD"/>
    <w:rsid w:val="00501B15"/>
    <w:rsid w:val="0052173A"/>
    <w:rsid w:val="005249C2"/>
    <w:rsid w:val="006377FC"/>
    <w:rsid w:val="00670587"/>
    <w:rsid w:val="006961DE"/>
    <w:rsid w:val="006B3989"/>
    <w:rsid w:val="006B431A"/>
    <w:rsid w:val="006B6044"/>
    <w:rsid w:val="006D3E08"/>
    <w:rsid w:val="007173D7"/>
    <w:rsid w:val="00727C38"/>
    <w:rsid w:val="00815846"/>
    <w:rsid w:val="00895710"/>
    <w:rsid w:val="008A0798"/>
    <w:rsid w:val="008A7C7A"/>
    <w:rsid w:val="008D19E3"/>
    <w:rsid w:val="00900E49"/>
    <w:rsid w:val="00935215"/>
    <w:rsid w:val="00955982"/>
    <w:rsid w:val="00A3726F"/>
    <w:rsid w:val="00A46C1C"/>
    <w:rsid w:val="00A523A0"/>
    <w:rsid w:val="00AB0094"/>
    <w:rsid w:val="00AB27B8"/>
    <w:rsid w:val="00AE1957"/>
    <w:rsid w:val="00B11619"/>
    <w:rsid w:val="00BE4C7E"/>
    <w:rsid w:val="00C25059"/>
    <w:rsid w:val="00C86DC1"/>
    <w:rsid w:val="00CB1DFA"/>
    <w:rsid w:val="00CD4EC5"/>
    <w:rsid w:val="00CD752C"/>
    <w:rsid w:val="00D72B89"/>
    <w:rsid w:val="00D80715"/>
    <w:rsid w:val="00DD3A5E"/>
    <w:rsid w:val="00E57A31"/>
    <w:rsid w:val="00E61D1F"/>
    <w:rsid w:val="00E664C6"/>
    <w:rsid w:val="00E9247B"/>
    <w:rsid w:val="00EA36EE"/>
    <w:rsid w:val="00EB6DC2"/>
    <w:rsid w:val="00F97D20"/>
    <w:rsid w:val="00FB7B41"/>
    <w:rsid w:val="00FD03BA"/>
    <w:rsid w:val="00F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CC62"/>
  <w15:docId w15:val="{604F25CC-731D-4F15-9136-35B37D75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03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6D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romanov1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8</cp:revision>
  <cp:lastPrinted>2024-07-11T19:03:00Z</cp:lastPrinted>
  <dcterms:created xsi:type="dcterms:W3CDTF">2024-01-25T11:59:00Z</dcterms:created>
  <dcterms:modified xsi:type="dcterms:W3CDTF">2024-07-11T19:07:00Z</dcterms:modified>
</cp:coreProperties>
</file>